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8" w:lineRule="exact"/>
        <w:rPr>
          <w:rFonts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附</w:t>
      </w:r>
      <w:r>
        <w:rPr>
          <w:rFonts w:ascii="方正小标宋简体" w:hAnsi="方正小标宋简体" w:eastAsia="方正小标宋简体" w:cs="方正小标宋简体"/>
          <w:sz w:val="32"/>
          <w:szCs w:val="40"/>
        </w:rPr>
        <w:t>2</w:t>
      </w:r>
    </w:p>
    <w:p>
      <w:pPr>
        <w:adjustRightInd w:val="0"/>
        <w:snapToGrid w:val="0"/>
        <w:spacing w:line="588" w:lineRule="exact"/>
        <w:jc w:val="center"/>
        <w:rPr>
          <w:rFonts w:ascii="方正小标宋简体" w:hAnsi="方正小标宋简体" w:eastAsia="方正小标宋简体" w:cs="方正小标宋简体"/>
          <w:sz w:val="32"/>
          <w:szCs w:val="40"/>
        </w:rPr>
      </w:pPr>
    </w:p>
    <w:p>
      <w:pPr>
        <w:adjustRightInd w:val="0"/>
        <w:snapToGrid w:val="0"/>
        <w:spacing w:line="588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年全国最美家庭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候选家庭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名单</w:t>
      </w:r>
    </w:p>
    <w:bookmarkEnd w:id="0"/>
    <w:p>
      <w:pPr>
        <w:adjustRightInd w:val="0"/>
        <w:snapToGrid w:val="0"/>
        <w:spacing w:line="588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</w:rPr>
      </w:pPr>
    </w:p>
    <w:p>
      <w:pPr>
        <w:adjustRightInd w:val="0"/>
        <w:snapToGrid w:val="0"/>
        <w:spacing w:line="588" w:lineRule="exact"/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于  滨家庭</w:t>
      </w:r>
      <w:r>
        <w:rPr>
          <w:rFonts w:ascii="仿宋" w:hAnsi="仿宋" w:eastAsia="仿宋" w:cs="仿宋_GB2312"/>
          <w:color w:val="000000"/>
          <w:sz w:val="32"/>
          <w:szCs w:val="40"/>
        </w:rPr>
        <w:t xml:space="preserve">   </w:t>
      </w: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金彭育家庭</w:t>
      </w:r>
      <w:r>
        <w:rPr>
          <w:rFonts w:ascii="仿宋" w:hAnsi="仿宋" w:eastAsia="仿宋" w:cs="仿宋_GB2312"/>
          <w:color w:val="000000"/>
          <w:sz w:val="32"/>
          <w:szCs w:val="40"/>
        </w:rPr>
        <w:t xml:space="preserve">   </w:t>
      </w: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 xml:space="preserve"> 董  鑫家庭    李晓萌家庭</w:t>
      </w:r>
    </w:p>
    <w:p>
      <w:pPr>
        <w:adjustRightInd w:val="0"/>
        <w:snapToGrid w:val="0"/>
        <w:spacing w:line="588" w:lineRule="exact"/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张  栋家庭</w:t>
      </w:r>
      <w:r>
        <w:rPr>
          <w:rFonts w:ascii="仿宋" w:hAnsi="仿宋" w:eastAsia="仿宋" w:cs="仿宋_GB2312"/>
          <w:color w:val="000000"/>
          <w:sz w:val="32"/>
          <w:szCs w:val="40"/>
        </w:rPr>
        <w:t xml:space="preserve">   </w:t>
      </w: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武国军家庭    刘学慧家庭</w:t>
      </w:r>
      <w:r>
        <w:rPr>
          <w:rFonts w:ascii="仿宋" w:hAnsi="仿宋" w:eastAsia="仿宋" w:cs="仿宋_GB2312"/>
          <w:color w:val="000000"/>
          <w:sz w:val="32"/>
          <w:szCs w:val="40"/>
        </w:rPr>
        <w:t xml:space="preserve">    </w:t>
      </w: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贾爱莉家庭</w:t>
      </w:r>
    </w:p>
    <w:p>
      <w:pPr>
        <w:adjustRightInd w:val="0"/>
        <w:snapToGrid w:val="0"/>
        <w:spacing w:line="588" w:lineRule="exact"/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王予华家庭   高  伍家庭</w:t>
      </w:r>
      <w:r>
        <w:rPr>
          <w:rFonts w:ascii="仿宋" w:hAnsi="仿宋" w:eastAsia="仿宋" w:cs="仿宋_GB2312"/>
          <w:color w:val="000000"/>
          <w:sz w:val="32"/>
          <w:szCs w:val="40"/>
        </w:rPr>
        <w:t xml:space="preserve">    </w:t>
      </w: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甄庆茂家庭</w:t>
      </w:r>
      <w:r>
        <w:rPr>
          <w:rFonts w:ascii="仿宋" w:hAnsi="仿宋" w:eastAsia="仿宋" w:cs="仿宋_GB2312"/>
          <w:color w:val="000000"/>
          <w:sz w:val="32"/>
          <w:szCs w:val="40"/>
        </w:rPr>
        <w:t xml:space="preserve">   </w:t>
      </w: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 xml:space="preserve"> 王冬鸣家庭</w:t>
      </w:r>
    </w:p>
    <w:p>
      <w:pPr>
        <w:adjustRightInd w:val="0"/>
        <w:snapToGrid w:val="0"/>
        <w:spacing w:line="588" w:lineRule="exact"/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李文梅家庭</w:t>
      </w:r>
      <w:r>
        <w:rPr>
          <w:rFonts w:ascii="仿宋" w:hAnsi="仿宋" w:eastAsia="仿宋" w:cs="仿宋_GB2312"/>
          <w:color w:val="000000"/>
          <w:sz w:val="32"/>
          <w:szCs w:val="40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 xml:space="preserve"> 吕  猛家庭</w:t>
      </w:r>
      <w:r>
        <w:rPr>
          <w:rFonts w:ascii="仿宋" w:hAnsi="仿宋" w:eastAsia="仿宋" w:cs="仿宋_GB2312"/>
          <w:color w:val="000000"/>
          <w:sz w:val="32"/>
          <w:szCs w:val="40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 xml:space="preserve">  田  琪家庭    刘  璐家庭</w:t>
      </w:r>
    </w:p>
    <w:p>
      <w:pPr>
        <w:adjustRightInd w:val="0"/>
        <w:snapToGrid w:val="0"/>
        <w:spacing w:line="588" w:lineRule="exact"/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韩  丽家庭</w:t>
      </w:r>
      <w:r>
        <w:rPr>
          <w:rFonts w:ascii="仿宋" w:hAnsi="仿宋" w:eastAsia="仿宋" w:cs="仿宋_GB2312"/>
          <w:color w:val="000000"/>
          <w:sz w:val="32"/>
          <w:szCs w:val="40"/>
        </w:rPr>
        <w:t xml:space="preserve">   </w:t>
      </w: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刘  宁家庭    韩增军家庭    徐纯厚家庭</w:t>
      </w:r>
    </w:p>
    <w:p>
      <w:pPr>
        <w:adjustRightInd w:val="0"/>
        <w:snapToGrid w:val="0"/>
        <w:spacing w:line="588" w:lineRule="exact"/>
        <w:rPr>
          <w:rFonts w:ascii="仿宋" w:hAnsi="仿宋" w:eastAsia="仿宋" w:cs="仿宋_GB2312"/>
          <w:color w:val="000000"/>
          <w:sz w:val="32"/>
          <w:szCs w:val="40"/>
        </w:rPr>
      </w:pP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王  英家庭   赵磊磊家庭</w:t>
      </w:r>
      <w:r>
        <w:rPr>
          <w:rFonts w:ascii="仿宋" w:hAnsi="仿宋" w:eastAsia="仿宋" w:cs="仿宋_GB2312"/>
          <w:color w:val="000000"/>
          <w:sz w:val="32"/>
          <w:szCs w:val="40"/>
        </w:rPr>
        <w:t xml:space="preserve">    </w:t>
      </w: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>滕学建家庭</w:t>
      </w:r>
      <w:r>
        <w:rPr>
          <w:rFonts w:ascii="仿宋" w:hAnsi="仿宋" w:eastAsia="仿宋" w:cs="仿宋_GB2312"/>
          <w:color w:val="000000"/>
          <w:sz w:val="32"/>
          <w:szCs w:val="40"/>
        </w:rPr>
        <w:t xml:space="preserve">   </w:t>
      </w:r>
      <w:r>
        <w:rPr>
          <w:rFonts w:hint="eastAsia" w:ascii="仿宋" w:hAnsi="仿宋" w:eastAsia="仿宋" w:cs="仿宋_GB2312"/>
          <w:color w:val="000000"/>
          <w:sz w:val="32"/>
          <w:szCs w:val="40"/>
          <w:lang w:val="en-US" w:eastAsia="zh-CN"/>
        </w:rPr>
        <w:t xml:space="preserve"> 王晓燕家庭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A61E0"/>
    <w:rsid w:val="424A61E0"/>
    <w:rsid w:val="4BC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2022-03-04T03:25:00Z</dcterms:created>
  <dc:creator>大楠楠</dc:creator>
  <cp:lastModifiedBy>大楠楠</cp:lastModifiedBy>
  <dcterms:modified xsi:type="dcterms:W3CDTF">2022-03-04T03:31:16Z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0816ECDD59FE46FA82CF5EF710D9A56A</vt:lpwstr>
  </property>
</Properties>
</file>